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43" w:rsidRPr="005C6743" w:rsidRDefault="005C6743" w:rsidP="005C6743">
      <w:pPr>
        <w:shd w:val="clear" w:color="auto" w:fill="FAFAFA"/>
        <w:spacing w:after="0" w:line="240" w:lineRule="auto"/>
        <w:ind w:firstLine="720"/>
        <w:jc w:val="right"/>
        <w:rPr>
          <w:rFonts w:ascii="Arial" w:eastAsia="Times New Roman" w:hAnsi="Arial" w:cs="Arial"/>
          <w:color w:val="000000"/>
          <w:sz w:val="21"/>
          <w:szCs w:val="21"/>
          <w:lang w:eastAsia="ru-RU"/>
        </w:rPr>
      </w:pPr>
      <w:bookmarkStart w:id="0" w:name="_GoBack"/>
      <w:bookmarkEnd w:id="0"/>
      <w:r w:rsidRPr="005C6743">
        <w:rPr>
          <w:rFonts w:ascii="Arial" w:eastAsia="Times New Roman" w:hAnsi="Arial" w:cs="Arial"/>
          <w:color w:val="000000"/>
          <w:sz w:val="21"/>
          <w:szCs w:val="21"/>
          <w:lang w:eastAsia="ru-RU"/>
        </w:rPr>
        <w:t>УИД 03RS0№-66</w:t>
      </w:r>
    </w:p>
    <w:p w:rsidR="005C6743" w:rsidRPr="005C6743" w:rsidRDefault="005C6743" w:rsidP="005C6743">
      <w:pPr>
        <w:shd w:val="clear" w:color="auto" w:fill="FAFAFA"/>
        <w:spacing w:after="0" w:line="240" w:lineRule="auto"/>
        <w:ind w:firstLine="720"/>
        <w:jc w:val="right"/>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Дело № 2-2816/2024</w:t>
      </w:r>
    </w:p>
    <w:p w:rsidR="005C6743" w:rsidRPr="005C6743" w:rsidRDefault="005C6743" w:rsidP="005C6743">
      <w:pPr>
        <w:shd w:val="clear" w:color="auto" w:fill="FAFAFA"/>
        <w:spacing w:after="0" w:line="240" w:lineRule="auto"/>
        <w:ind w:firstLine="720"/>
        <w:jc w:val="center"/>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РЕШЕНИЕ</w:t>
      </w:r>
    </w:p>
    <w:p w:rsidR="005C6743" w:rsidRPr="005C6743" w:rsidRDefault="005C6743" w:rsidP="005C6743">
      <w:pPr>
        <w:shd w:val="clear" w:color="auto" w:fill="FAFAFA"/>
        <w:spacing w:after="0" w:line="240" w:lineRule="auto"/>
        <w:ind w:firstLine="720"/>
        <w:jc w:val="center"/>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Именем Российской Федерации</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19 июня 2024 года г. Уфа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Резолютивная часть объявлена 19 июня 2024 г.</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окончательной форме изготовлено 26 июня 2024 г.</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Октябрьский районный суд города Уфы Республики Башкортостан в составе председательствующего судьи </w:t>
      </w:r>
      <w:proofErr w:type="spellStart"/>
      <w:r w:rsidRPr="005C6743">
        <w:rPr>
          <w:rFonts w:ascii="Arial" w:eastAsia="Times New Roman" w:hAnsi="Arial" w:cs="Arial"/>
          <w:color w:val="000000"/>
          <w:sz w:val="21"/>
          <w:szCs w:val="21"/>
          <w:lang w:eastAsia="ru-RU"/>
        </w:rPr>
        <w:t>Латыпова</w:t>
      </w:r>
      <w:proofErr w:type="spellEnd"/>
      <w:r w:rsidRPr="005C6743">
        <w:rPr>
          <w:rFonts w:ascii="Arial" w:eastAsia="Times New Roman" w:hAnsi="Arial" w:cs="Arial"/>
          <w:color w:val="000000"/>
          <w:sz w:val="21"/>
          <w:szCs w:val="21"/>
          <w:lang w:eastAsia="ru-RU"/>
        </w:rPr>
        <w:t xml:space="preserve"> А.Р.,</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при секретаре судебного заседания Яценко В.О.,</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 участием: представителя ответчика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xml:space="preserve">» </w:t>
      </w:r>
      <w:proofErr w:type="spellStart"/>
      <w:r w:rsidRPr="005C6743">
        <w:rPr>
          <w:rFonts w:ascii="Arial" w:eastAsia="Times New Roman" w:hAnsi="Arial" w:cs="Arial"/>
          <w:color w:val="000000"/>
          <w:sz w:val="21"/>
          <w:szCs w:val="21"/>
          <w:lang w:eastAsia="ru-RU"/>
        </w:rPr>
        <w:t>Биткулова</w:t>
      </w:r>
      <w:proofErr w:type="spellEnd"/>
      <w:r w:rsidRPr="005C6743">
        <w:rPr>
          <w:rFonts w:ascii="Arial" w:eastAsia="Times New Roman" w:hAnsi="Arial" w:cs="Arial"/>
          <w:color w:val="000000"/>
          <w:sz w:val="21"/>
          <w:szCs w:val="21"/>
          <w:lang w:eastAsia="ru-RU"/>
        </w:rPr>
        <w:t xml:space="preserve"> Р.Ф.,</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представителя третьего лица ООО «НИПИ НГ «</w:t>
      </w:r>
      <w:proofErr w:type="spellStart"/>
      <w:r w:rsidRPr="005C6743">
        <w:rPr>
          <w:rFonts w:ascii="Arial" w:eastAsia="Times New Roman" w:hAnsi="Arial" w:cs="Arial"/>
          <w:color w:val="000000"/>
          <w:sz w:val="21"/>
          <w:szCs w:val="21"/>
          <w:lang w:eastAsia="ru-RU"/>
        </w:rPr>
        <w:t>Петон</w:t>
      </w:r>
      <w:proofErr w:type="spellEnd"/>
      <w:r w:rsidRPr="005C6743">
        <w:rPr>
          <w:rFonts w:ascii="Arial" w:eastAsia="Times New Roman" w:hAnsi="Arial" w:cs="Arial"/>
          <w:color w:val="000000"/>
          <w:sz w:val="21"/>
          <w:szCs w:val="21"/>
          <w:lang w:eastAsia="ru-RU"/>
        </w:rPr>
        <w:t>» Кузнецов Б.А.,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рассмотрев в открытом судебном заседании гражданское дело по иску </w:t>
      </w:r>
      <w:proofErr w:type="spellStart"/>
      <w:r w:rsidRPr="005C6743">
        <w:rPr>
          <w:rFonts w:ascii="Arial" w:eastAsia="Times New Roman" w:hAnsi="Arial" w:cs="Arial"/>
          <w:color w:val="000000"/>
          <w:sz w:val="21"/>
          <w:szCs w:val="21"/>
          <w:lang w:eastAsia="ru-RU"/>
        </w:rPr>
        <w:t>Шарафутдиновой</w:t>
      </w:r>
      <w:proofErr w:type="spellEnd"/>
      <w:r w:rsidRPr="005C6743">
        <w:rPr>
          <w:rFonts w:ascii="Arial" w:eastAsia="Times New Roman" w:hAnsi="Arial" w:cs="Arial"/>
          <w:color w:val="000000"/>
          <w:sz w:val="21"/>
          <w:szCs w:val="21"/>
          <w:lang w:eastAsia="ru-RU"/>
        </w:rPr>
        <w:t> Я.М. к Государственному унитарному предприятию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Обществу с ограниченной ответственностью Страховая компания «Гелиос» о возмещении имущественного вреда,</w:t>
      </w:r>
    </w:p>
    <w:p w:rsidR="005C6743" w:rsidRPr="005C6743" w:rsidRDefault="005C6743" w:rsidP="005C6743">
      <w:pPr>
        <w:shd w:val="clear" w:color="auto" w:fill="FAFAFA"/>
        <w:spacing w:after="0" w:line="240" w:lineRule="auto"/>
        <w:ind w:firstLine="720"/>
        <w:jc w:val="center"/>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установил:</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Шарафутдинова Я.М. обратилась в суд с иском к Государственному унитарному предприятию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о возмещении имущественного вреда.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обоснование исковых требований указала, что 06.12.2023 в г. &lt;адрес&gt;, &lt;адрес&gt; произошла утечка на напорном канализационном коллекторе диаметром 1200м. В результате затопления прилегающей территории пострадал автомобиль марки &lt;данные изъяты&gt;, государственный номер № принадлежащий истцу, который был припаркован перед офисным зданием ООО «Научно Исследовательский Проектный Институт нефти и газа "</w:t>
      </w:r>
      <w:proofErr w:type="spellStart"/>
      <w:r w:rsidRPr="005C6743">
        <w:rPr>
          <w:rFonts w:ascii="Arial" w:eastAsia="Times New Roman" w:hAnsi="Arial" w:cs="Arial"/>
          <w:color w:val="000000"/>
          <w:sz w:val="21"/>
          <w:szCs w:val="21"/>
          <w:lang w:eastAsia="ru-RU"/>
        </w:rPr>
        <w:t>Петон</w:t>
      </w:r>
      <w:proofErr w:type="spellEnd"/>
      <w:r w:rsidRPr="005C6743">
        <w:rPr>
          <w:rFonts w:ascii="Arial" w:eastAsia="Times New Roman" w:hAnsi="Arial" w:cs="Arial"/>
          <w:color w:val="000000"/>
          <w:sz w:val="21"/>
          <w:szCs w:val="21"/>
          <w:lang w:eastAsia="ru-RU"/>
        </w:rPr>
        <w:t>» на специально оборудованной парковке по адресу: &lt;адрес&gt;.</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Постановлением об отказе в возбуждении дела от 15.12.2024 в возбуждении уголовного дела отказано на основании п. 1 ч. 1 ст. 24 УПК РФ, за отсутствием состава преступления.</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Согласно заключению № 86/2023 ООО «</w:t>
      </w:r>
      <w:proofErr w:type="spellStart"/>
      <w:r w:rsidRPr="005C6743">
        <w:rPr>
          <w:rFonts w:ascii="Arial" w:eastAsia="Times New Roman" w:hAnsi="Arial" w:cs="Arial"/>
          <w:color w:val="000000"/>
          <w:sz w:val="21"/>
          <w:szCs w:val="21"/>
          <w:lang w:eastAsia="ru-RU"/>
        </w:rPr>
        <w:t>Юстэк</w:t>
      </w:r>
      <w:proofErr w:type="spellEnd"/>
      <w:r w:rsidRPr="005C6743">
        <w:rPr>
          <w:rFonts w:ascii="Arial" w:eastAsia="Times New Roman" w:hAnsi="Arial" w:cs="Arial"/>
          <w:color w:val="000000"/>
          <w:sz w:val="21"/>
          <w:szCs w:val="21"/>
          <w:lang w:eastAsia="ru-RU"/>
        </w:rPr>
        <w:t>-консалтинг</w:t>
      </w:r>
      <w:proofErr w:type="gramStart"/>
      <w:r w:rsidRPr="005C6743">
        <w:rPr>
          <w:rFonts w:ascii="Arial" w:eastAsia="Times New Roman" w:hAnsi="Arial" w:cs="Arial"/>
          <w:color w:val="000000"/>
          <w:sz w:val="21"/>
          <w:szCs w:val="21"/>
          <w:lang w:eastAsia="ru-RU"/>
        </w:rPr>
        <w:t>»</w:t>
      </w:r>
      <w:proofErr w:type="gramEnd"/>
      <w:r w:rsidRPr="005C6743">
        <w:rPr>
          <w:rFonts w:ascii="Arial" w:eastAsia="Times New Roman" w:hAnsi="Arial" w:cs="Arial"/>
          <w:color w:val="000000"/>
          <w:sz w:val="21"/>
          <w:szCs w:val="21"/>
          <w:lang w:eastAsia="ru-RU"/>
        </w:rPr>
        <w:t xml:space="preserve"> стоимость ремонтных работ по устранению повреждений составляет 227 300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16.01.2024 в адрес ответчика направлена претензия с требованием добровольно возместить ей причиненный имущественный вред, которая оставлена без удовлетворения.</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На основании изложенного, просит взыскать с ответчика в свою пользу имущественный вред в размере 227300 руб., расходы по составлению досудебной автотехнической экспертизы в размере 12 000 руб., по уплате государственной пошлины в размере 5 473 руб., расходы по оплате услуг эвакуатора в размере 5000 руб., расходы по оплате услуг нотариуса в размере 2 400 руб., расходы по оплате услуг представителя в размере 40000 руб., расходы по оплате услуг почтовой связи в размере 800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Определением суда от 28.03.2024 к участию в деле в качестве соответчика привлечено ООО Страховая Компания «Гелиос».</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Впоследствии истец уточнила исковые требования и просит взыскать с ответчиков в свою пользу имущественный ущерб в размере 710 295 руб., расходы по составлению досудебной автотехнической экспертизы в размере 12 000 руб., по уплате государственной пошлины в размере 5 473 руб., расходы по оплате услуг эвакуатора в размере 5000 руб., расходы по оплате услуг нотариуса в размере 2 200 руб., расходы по оплате услуг представителя в размере 40000 руб., расходы по оплате услуг почтовой связи в размере 800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судебном заседании представитель ответчика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xml:space="preserve">» </w:t>
      </w:r>
      <w:proofErr w:type="spellStart"/>
      <w:r w:rsidRPr="005C6743">
        <w:rPr>
          <w:rFonts w:ascii="Arial" w:eastAsia="Times New Roman" w:hAnsi="Arial" w:cs="Arial"/>
          <w:color w:val="000000"/>
          <w:sz w:val="21"/>
          <w:szCs w:val="21"/>
          <w:lang w:eastAsia="ru-RU"/>
        </w:rPr>
        <w:t>Биткулов</w:t>
      </w:r>
      <w:proofErr w:type="spellEnd"/>
      <w:r w:rsidRPr="005C6743">
        <w:rPr>
          <w:rFonts w:ascii="Arial" w:eastAsia="Times New Roman" w:hAnsi="Arial" w:cs="Arial"/>
          <w:color w:val="000000"/>
          <w:sz w:val="21"/>
          <w:szCs w:val="21"/>
          <w:lang w:eastAsia="ru-RU"/>
        </w:rPr>
        <w:t xml:space="preserve"> Р.Ф. просил в иске отказать.</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Представитель третьего лица ООО «НИПИ НГ «</w:t>
      </w:r>
      <w:proofErr w:type="spellStart"/>
      <w:r w:rsidRPr="005C6743">
        <w:rPr>
          <w:rFonts w:ascii="Arial" w:eastAsia="Times New Roman" w:hAnsi="Arial" w:cs="Arial"/>
          <w:color w:val="000000"/>
          <w:sz w:val="21"/>
          <w:szCs w:val="21"/>
          <w:lang w:eastAsia="ru-RU"/>
        </w:rPr>
        <w:t>Петон</w:t>
      </w:r>
      <w:proofErr w:type="spellEnd"/>
      <w:r w:rsidRPr="005C6743">
        <w:rPr>
          <w:rFonts w:ascii="Arial" w:eastAsia="Times New Roman" w:hAnsi="Arial" w:cs="Arial"/>
          <w:color w:val="000000"/>
          <w:sz w:val="21"/>
          <w:szCs w:val="21"/>
          <w:lang w:eastAsia="ru-RU"/>
        </w:rPr>
        <w:t>» Кузнецов Б.А. в судебном заседании исковые требования истца поддержал, просил удовлетворить. Представил письменный отзыв.</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Истец в судебное заседание не явилась, направила ходатайство с просьбой рассмотреть гражданское дело в ее отсутствие, указала, что уточненные исковые требования поддерживает, просит удовлетворить их по основаниям, изложенным в иске.</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Представитель ответчика ООО СК «Гелиос» в судебное заседание не явились, извещены надлежащим образом о дне, времени и месте рассмотрения дела в соответствии со ст. 113 ГПК РФ.</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На основании положений, предусмотренных ст.167 ГПК РФ, суд считает возможным рассмотреть дело в отсутствие не явившихся участника процесса.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lastRenderedPageBreak/>
        <w:t>Выслушав лиц, участвующих в деле, исследовав материалы дела, оценив представленные доказательства, суд находит иск подлежащим удовлетворению частично по следующим основаниям.</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при этом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силу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Согласно п. 2 ст. 1064 ГК РФ лицо, причинившее вред, освобождается от возмещения вреда, если докажет, что вред причинен не по его вине.</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Судом установлено и подтверждается материалами дела, 06.12.2023 в &lt;адрес&gt; произошла утечка на напорном канализационном коллекторе диаметром 1200м. В результате затопления прилегающей территории пострадал автомобиль марки №, государственный номер №, принадлежащий истцу, который был припаркован перед офисным зданием ООО «Научно Исследовательский Проектный Институт нефти и газа "</w:t>
      </w:r>
      <w:proofErr w:type="spellStart"/>
      <w:r w:rsidRPr="005C6743">
        <w:rPr>
          <w:rFonts w:ascii="Arial" w:eastAsia="Times New Roman" w:hAnsi="Arial" w:cs="Arial"/>
          <w:color w:val="000000"/>
          <w:sz w:val="21"/>
          <w:szCs w:val="21"/>
          <w:lang w:eastAsia="ru-RU"/>
        </w:rPr>
        <w:t>Петон</w:t>
      </w:r>
      <w:proofErr w:type="spellEnd"/>
      <w:r w:rsidRPr="005C6743">
        <w:rPr>
          <w:rFonts w:ascii="Arial" w:eastAsia="Times New Roman" w:hAnsi="Arial" w:cs="Arial"/>
          <w:color w:val="000000"/>
          <w:sz w:val="21"/>
          <w:szCs w:val="21"/>
          <w:lang w:eastAsia="ru-RU"/>
        </w:rPr>
        <w:t>» на специально оборудованной парковке по адресу: &lt;адрес&gt;.</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Постановлением об отказе в возбуждении дела от 15.12.2024 в возбуждении уголовного дела отказано на основании п. 1 ч. 1 ст. 24 УПК РФ, за отсутствием состава преступления.</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Согласно заключению № 86/2023 ООО «</w:t>
      </w:r>
      <w:proofErr w:type="spellStart"/>
      <w:r w:rsidRPr="005C6743">
        <w:rPr>
          <w:rFonts w:ascii="Arial" w:eastAsia="Times New Roman" w:hAnsi="Arial" w:cs="Arial"/>
          <w:color w:val="000000"/>
          <w:sz w:val="21"/>
          <w:szCs w:val="21"/>
          <w:lang w:eastAsia="ru-RU"/>
        </w:rPr>
        <w:t>Юстэк</w:t>
      </w:r>
      <w:proofErr w:type="spellEnd"/>
      <w:r w:rsidRPr="005C6743">
        <w:rPr>
          <w:rFonts w:ascii="Arial" w:eastAsia="Times New Roman" w:hAnsi="Arial" w:cs="Arial"/>
          <w:color w:val="000000"/>
          <w:sz w:val="21"/>
          <w:szCs w:val="21"/>
          <w:lang w:eastAsia="ru-RU"/>
        </w:rPr>
        <w:t>-консалтинг</w:t>
      </w:r>
      <w:proofErr w:type="gramStart"/>
      <w:r w:rsidRPr="005C6743">
        <w:rPr>
          <w:rFonts w:ascii="Arial" w:eastAsia="Times New Roman" w:hAnsi="Arial" w:cs="Arial"/>
          <w:color w:val="000000"/>
          <w:sz w:val="21"/>
          <w:szCs w:val="21"/>
          <w:lang w:eastAsia="ru-RU"/>
        </w:rPr>
        <w:t>»</w:t>
      </w:r>
      <w:proofErr w:type="gramEnd"/>
      <w:r w:rsidRPr="005C6743">
        <w:rPr>
          <w:rFonts w:ascii="Arial" w:eastAsia="Times New Roman" w:hAnsi="Arial" w:cs="Arial"/>
          <w:color w:val="000000"/>
          <w:sz w:val="21"/>
          <w:szCs w:val="21"/>
          <w:lang w:eastAsia="ru-RU"/>
        </w:rPr>
        <w:t xml:space="preserve"> стоимость ремонтных работ по устранению повреждений составляет 227 300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Истец полагает, что транспортное средство получило механические повреждения вследствие ненадлежащего содержания подземной инженерной коммуникации, которую обслуживает данный колодец. Согласно общедоступной информации лицом ответственным за надлежащее состояние системы водоснабжения и водоотведения, включая его отдельные составляющие, в местах общего пользования в г. Уфе является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16.01.2024 в адрес ответчика направлена претензия с требованием добровольно возместить истцу причиненный имущественный вред, которая оставлена без удовлетворения. Письмом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указало, что готово возместить расходы на производство работ по химчистке автотранспортного средства в размере 14000 руб. предлагало подписать соглашение об отсутствие взаимных претензий.</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Определением суда по ходатайству ответчика по делу была назначена судебная экспертиза.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В соответствии с заключением эксперта№ 86С/2024ООО «Юнит-Эксперт» от29.04.2024 рыночная стоимость восстановительного ремонта </w:t>
      </w:r>
      <w:proofErr w:type="spellStart"/>
      <w:r w:rsidRPr="005C6743">
        <w:rPr>
          <w:rFonts w:ascii="Arial" w:eastAsia="Times New Roman" w:hAnsi="Arial" w:cs="Arial"/>
          <w:color w:val="000000"/>
          <w:sz w:val="21"/>
          <w:szCs w:val="21"/>
          <w:lang w:eastAsia="ru-RU"/>
        </w:rPr>
        <w:t>автомобиляHyundai</w:t>
      </w:r>
      <w:proofErr w:type="spellEnd"/>
      <w:r w:rsidRPr="005C6743">
        <w:rPr>
          <w:rFonts w:ascii="Arial" w:eastAsia="Times New Roman" w:hAnsi="Arial" w:cs="Arial"/>
          <w:color w:val="000000"/>
          <w:sz w:val="21"/>
          <w:szCs w:val="21"/>
          <w:lang w:eastAsia="ru-RU"/>
        </w:rPr>
        <w:t xml:space="preserve"> i30, государственный номер А458ВХ702, на дату проведения исследования составила 710 295 рублей, рыночная стоимость </w:t>
      </w:r>
      <w:proofErr w:type="spellStart"/>
      <w:r w:rsidRPr="005C6743">
        <w:rPr>
          <w:rFonts w:ascii="Arial" w:eastAsia="Times New Roman" w:hAnsi="Arial" w:cs="Arial"/>
          <w:color w:val="000000"/>
          <w:sz w:val="21"/>
          <w:szCs w:val="21"/>
          <w:lang w:eastAsia="ru-RU"/>
        </w:rPr>
        <w:t>автомобиляHyundai</w:t>
      </w:r>
      <w:proofErr w:type="spellEnd"/>
      <w:r w:rsidRPr="005C6743">
        <w:rPr>
          <w:rFonts w:ascii="Arial" w:eastAsia="Times New Roman" w:hAnsi="Arial" w:cs="Arial"/>
          <w:color w:val="000000"/>
          <w:sz w:val="21"/>
          <w:szCs w:val="21"/>
          <w:lang w:eastAsia="ru-RU"/>
        </w:rPr>
        <w:t xml:space="preserve"> i30, государственный номер А458ВХ702 на дату проведения исследования составляет 1136000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При определении стоимости восстановительного ремонта </w:t>
      </w:r>
      <w:proofErr w:type="spellStart"/>
      <w:r w:rsidRPr="005C6743">
        <w:rPr>
          <w:rFonts w:ascii="Arial" w:eastAsia="Times New Roman" w:hAnsi="Arial" w:cs="Arial"/>
          <w:color w:val="000000"/>
          <w:sz w:val="21"/>
          <w:szCs w:val="21"/>
          <w:lang w:eastAsia="ru-RU"/>
        </w:rPr>
        <w:t>автомобиляHyundai</w:t>
      </w:r>
      <w:proofErr w:type="spellEnd"/>
      <w:r w:rsidRPr="005C6743">
        <w:rPr>
          <w:rFonts w:ascii="Arial" w:eastAsia="Times New Roman" w:hAnsi="Arial" w:cs="Arial"/>
          <w:color w:val="000000"/>
          <w:sz w:val="21"/>
          <w:szCs w:val="21"/>
          <w:lang w:eastAsia="ru-RU"/>
        </w:rPr>
        <w:t xml:space="preserve"> i30, государственный номер А458ВХ702, суд исходит из экспертного заключения№86С/2024ООО «Юнит-Эксперт» от29.04.2024.</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Эксперт предупрежден об уголовной ответственности за дачу заведомо ложного заключения, заинтересованность эксперта в исходе дела не установлена, таким образом у суда не оснований не доверять выводам экспертного заключения.</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Учитывая, что заключение эксперта ООО «Юнит Эксперт» № 86С/2024 от 29.04.2024 года соответствует требованиям федерального стандарта оценки и Федеральному закону № 135-ФЗ от 29 июля 1998 года «Об оценочной деятельности в Российской Федерации», данное заключение ответчиками не оспаривается, ответчики о проведении повторной экспертизы не ходатайствовали, суд полагает в обоснование размера причиненного истцом материального ущерба положить оценку рыночной стоимости восстановительного ремонта, произведенную указанным экспертным учреждением.</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Содержание в исправном состоянии сооружений, коммуникаций и оборудования, осмотр систем водоснабжения и канализации на предмет технического состояния колодцев, наличия и плотности прилегания крышек, целостности люков, крышек, согласно п. 1.1.28 Правил технической эксплуатации систем и сооружений коммунального водоснабжения и канализации МДК 3-02.2001, утвержденных приказом Госстроя России от 30.12.1999 года № 168, отнесены к функциям организации водопроводно-коммунального хозяйства.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lastRenderedPageBreak/>
        <w:t>Согласно п.13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 восстановления нарушенного права (пункт 2 статьи 15 ГК РФ).</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При этом бремя доказывания невиновности должно быть возложено на </w:t>
      </w:r>
      <w:proofErr w:type="spellStart"/>
      <w:r w:rsidRPr="005C6743">
        <w:rPr>
          <w:rFonts w:ascii="Arial" w:eastAsia="Times New Roman" w:hAnsi="Arial" w:cs="Arial"/>
          <w:color w:val="000000"/>
          <w:sz w:val="21"/>
          <w:szCs w:val="21"/>
          <w:lang w:eastAsia="ru-RU"/>
        </w:rPr>
        <w:t>причинителя</w:t>
      </w:r>
      <w:proofErr w:type="spellEnd"/>
      <w:r w:rsidRPr="005C6743">
        <w:rPr>
          <w:rFonts w:ascii="Arial" w:eastAsia="Times New Roman" w:hAnsi="Arial" w:cs="Arial"/>
          <w:color w:val="000000"/>
          <w:sz w:val="21"/>
          <w:szCs w:val="21"/>
          <w:lang w:eastAsia="ru-RU"/>
        </w:rPr>
        <w:t xml:space="preserve"> вреда, в частности на лицо, не исполнившее или ненадлежащим образом исполнившее свою обязанность.</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Ответчиком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xml:space="preserve">» не представлено доказательств отсутствия вины в причинении ущерба автомобилю истца, следовательно, оснований для освобождения ответчика от возмещения вреда и </w:t>
      </w:r>
      <w:proofErr w:type="spellStart"/>
      <w:r w:rsidRPr="005C6743">
        <w:rPr>
          <w:rFonts w:ascii="Arial" w:eastAsia="Times New Roman" w:hAnsi="Arial" w:cs="Arial"/>
          <w:color w:val="000000"/>
          <w:sz w:val="21"/>
          <w:szCs w:val="21"/>
          <w:lang w:eastAsia="ru-RU"/>
        </w:rPr>
        <w:t>обязания</w:t>
      </w:r>
      <w:proofErr w:type="spellEnd"/>
      <w:r w:rsidRPr="005C6743">
        <w:rPr>
          <w:rFonts w:ascii="Arial" w:eastAsia="Times New Roman" w:hAnsi="Arial" w:cs="Arial"/>
          <w:color w:val="000000"/>
          <w:sz w:val="21"/>
          <w:szCs w:val="21"/>
          <w:lang w:eastAsia="ru-RU"/>
        </w:rPr>
        <w:t xml:space="preserve"> возместить ущерб не имеется.</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Ввиду изложенного, суд считает, что убытками истца является стоимость поврежденного имущества и восстановительного ремонта автомобиля, определенная экспертизой, в размере 710295 рублей.</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Оснований для привлечения к гражданской ответственности ООО «Научно Исследовательский Проектный Институт нефти и газа "</w:t>
      </w:r>
      <w:proofErr w:type="spellStart"/>
      <w:r w:rsidRPr="005C6743">
        <w:rPr>
          <w:rFonts w:ascii="Arial" w:eastAsia="Times New Roman" w:hAnsi="Arial" w:cs="Arial"/>
          <w:color w:val="000000"/>
          <w:sz w:val="21"/>
          <w:szCs w:val="21"/>
          <w:lang w:eastAsia="ru-RU"/>
        </w:rPr>
        <w:t>Петон</w:t>
      </w:r>
      <w:proofErr w:type="spellEnd"/>
      <w:r w:rsidRPr="005C6743">
        <w:rPr>
          <w:rFonts w:ascii="Arial" w:eastAsia="Times New Roman" w:hAnsi="Arial" w:cs="Arial"/>
          <w:color w:val="000000"/>
          <w:sz w:val="21"/>
          <w:szCs w:val="21"/>
          <w:lang w:eastAsia="ru-RU"/>
        </w:rPr>
        <w:t>» и МБУ «СУРСИС» суд не усмотрел, поскольку ущерб причинен в результате бездействия ответчика по содержанию канализационной сети, что находится в прямой причинно-следственной связи с возникновением убытков.</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соответствии со ст. 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Гражданская ответственность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за причинение вреда третьим лицам застрахована по договору страхования гражданской ответственности за причинение вреда третьим лицам № 600-0005257-11343 от 18.09.2023 в ООО Страховая компания «Гелиос».</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Предметом договора страхования является страхование гражданской ответственности перед третьими лицами в процессе (вследствие) осуществления следующей деятельности: Содержание и эксплуатация магистральных водоводов и </w:t>
      </w:r>
      <w:proofErr w:type="spellStart"/>
      <w:r w:rsidRPr="005C6743">
        <w:rPr>
          <w:rFonts w:ascii="Arial" w:eastAsia="Times New Roman" w:hAnsi="Arial" w:cs="Arial"/>
          <w:color w:val="000000"/>
          <w:sz w:val="21"/>
          <w:szCs w:val="21"/>
          <w:lang w:eastAsia="ru-RU"/>
        </w:rPr>
        <w:t>водоразводящих</w:t>
      </w:r>
      <w:proofErr w:type="spellEnd"/>
      <w:r w:rsidRPr="005C6743">
        <w:rPr>
          <w:rFonts w:ascii="Arial" w:eastAsia="Times New Roman" w:hAnsi="Arial" w:cs="Arial"/>
          <w:color w:val="000000"/>
          <w:sz w:val="21"/>
          <w:szCs w:val="21"/>
          <w:lang w:eastAsia="ru-RU"/>
        </w:rPr>
        <w:t xml:space="preserve"> сетей, допущенных к эксплуатации в установленном порядке и находящихся в хозяйственном ведении или технической эксплуатации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при осуществлении деятельности по обеспечению хозяйственно-питьевых нужд населения, а также при отводе и очистке хозяйственно-бытовых сточных вод.</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соответствии с п.1.5 договора территорией страхования является: Уфа и Уфимский район Республики Башкортостан.</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Согласно п. 2.1 договора, объектом страхования являются: имущественные интересы страхователя, связанные с риском наступления гражданской ответственности за причинение вреда: жизни, здоровью или имуществу граждан, имуществу юридических лиц.</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Пунктом 2.2, 2.3 договора установлено, что общая страховая сумма составляет 3600000 руб., общая страховая премия 142 740 руб., лимит ответственности по одному и каждому страховому событию 300000 руб., страховой тариф 3,9%.</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Безусловная франшиза составляет 100000 руб. по каждому страховому случаю.</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Определяя лицо, на которое должна быть возложена обязанность по возмещению </w:t>
      </w:r>
      <w:proofErr w:type="spellStart"/>
      <w:r w:rsidRPr="005C6743">
        <w:rPr>
          <w:rFonts w:ascii="Arial" w:eastAsia="Times New Roman" w:hAnsi="Arial" w:cs="Arial"/>
          <w:color w:val="000000"/>
          <w:sz w:val="21"/>
          <w:szCs w:val="21"/>
          <w:lang w:eastAsia="ru-RU"/>
        </w:rPr>
        <w:t>Шарафутдиновой</w:t>
      </w:r>
      <w:proofErr w:type="spellEnd"/>
      <w:r w:rsidRPr="005C6743">
        <w:rPr>
          <w:rFonts w:ascii="Arial" w:eastAsia="Times New Roman" w:hAnsi="Arial" w:cs="Arial"/>
          <w:color w:val="000000"/>
          <w:sz w:val="21"/>
          <w:szCs w:val="21"/>
          <w:lang w:eastAsia="ru-RU"/>
        </w:rPr>
        <w:t xml:space="preserve"> Я.М. вышеуказанного материального ущерба, суд исходит из того, что причинение вреда транспортному средству произошло по вине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гражданская ответственность которого застрахована в ООО Страховая компания «Гелиос», поэтому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и страховая организация, в пределах лимита ответственности, должны возместить истцу ущерб.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 ООО Страховая компания «Гелиос» в пользу истца подлежит взысканию материальный ущерб в размере 300000 руб.,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- 410295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Сведений о том, что исчерпана общая страховая сумма ООО Страховая компания «Гелиос» не представлено.</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lastRenderedPageBreak/>
        <w:t xml:space="preserve">Доводы ответчика ООО Страховая компания «Гелиос» о несоблюдении досудебного порядка судом отклоняются, поскольку в данном случае обязательный досудебный порядок урегулирования спора не применим, истец не является стороной договора, спорные правоотношения вытекают из </w:t>
      </w:r>
      <w:proofErr w:type="spellStart"/>
      <w:r w:rsidRPr="005C6743">
        <w:rPr>
          <w:rFonts w:ascii="Arial" w:eastAsia="Times New Roman" w:hAnsi="Arial" w:cs="Arial"/>
          <w:color w:val="000000"/>
          <w:sz w:val="21"/>
          <w:szCs w:val="21"/>
          <w:lang w:eastAsia="ru-RU"/>
        </w:rPr>
        <w:t>деликтных</w:t>
      </w:r>
      <w:proofErr w:type="spellEnd"/>
      <w:r w:rsidRPr="005C6743">
        <w:rPr>
          <w:rFonts w:ascii="Arial" w:eastAsia="Times New Roman" w:hAnsi="Arial" w:cs="Arial"/>
          <w:color w:val="000000"/>
          <w:sz w:val="21"/>
          <w:szCs w:val="21"/>
          <w:lang w:eastAsia="ru-RU"/>
        </w:rPr>
        <w:t xml:space="preserve"> обязательств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застраховавшего свою ответственность.</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Также суд не усмотрел оснований для назначения по делу дополнительной экспертизы, поскольку согласно п. 10.1 Методических рекомендаций по проведению судебных автотехнических экспертиз и исследованию колесных транспортных средств в целях определения размера ущерба, стоимости восстановительного ремонта и оценки (далее – Методика), под годными остатками поврежденного КТС понимаются работоспособные, имеющие рыночную стоимость его детали, узлы и агрегаты, годные к дальнейшей эксплуатации, которые можно демонтировать с поврежденного КТС и реализовать.</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Согласно п. 10.2 указанной Методики, узлы, агрегаты, приборы и оборудование следует считать работоспособными при выполнении нижеперечисленных условий, если иное не будет установлено их диагностикой или </w:t>
      </w:r>
      <w:proofErr w:type="spellStart"/>
      <w:r w:rsidRPr="005C6743">
        <w:rPr>
          <w:rFonts w:ascii="Arial" w:eastAsia="Times New Roman" w:hAnsi="Arial" w:cs="Arial"/>
          <w:color w:val="000000"/>
          <w:sz w:val="21"/>
          <w:szCs w:val="21"/>
          <w:lang w:eastAsia="ru-RU"/>
        </w:rPr>
        <w:t>дефектовкой</w:t>
      </w:r>
      <w:proofErr w:type="spellEnd"/>
      <w:r w:rsidRPr="005C6743">
        <w:rPr>
          <w:rFonts w:ascii="Arial" w:eastAsia="Times New Roman" w:hAnsi="Arial" w:cs="Arial"/>
          <w:color w:val="000000"/>
          <w:sz w:val="21"/>
          <w:szCs w:val="21"/>
          <w:lang w:eastAsia="ru-RU"/>
        </w:rPr>
        <w:t xml:space="preserve">: они расположены вне зоны аварийного контакта; они не имеют следов аварийного контакта и ремонтных воздействий; отсутствуют признаки технической неисправности или неработоспособности, например, в виде подтеков рабочих жидкостей, ощутимых недопустимых люфтов </w:t>
      </w:r>
      <w:proofErr w:type="gramStart"/>
      <w:r w:rsidRPr="005C6743">
        <w:rPr>
          <w:rFonts w:ascii="Arial" w:eastAsia="Times New Roman" w:hAnsi="Arial" w:cs="Arial"/>
          <w:color w:val="000000"/>
          <w:sz w:val="21"/>
          <w:szCs w:val="21"/>
          <w:lang w:eastAsia="ru-RU"/>
        </w:rPr>
        <w:t>в соединений</w:t>
      </w:r>
      <w:proofErr w:type="gramEnd"/>
      <w:r w:rsidRPr="005C6743">
        <w:rPr>
          <w:rFonts w:ascii="Arial" w:eastAsia="Times New Roman" w:hAnsi="Arial" w:cs="Arial"/>
          <w:color w:val="000000"/>
          <w:sz w:val="21"/>
          <w:szCs w:val="21"/>
          <w:lang w:eastAsia="ru-RU"/>
        </w:rPr>
        <w:t xml:space="preserve"> и т.д.</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Также, согласно п. 10.3 указанной Методики, к годным остаткам не могут быть отнесены составные части, требующие ремонта.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Таким образом, основными признаками годных остатков являются их работоспособность, а также годность дальнейшей эксплуатации.</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Учитывая изложенное, суд не усматривает оснований для расчета стоимости годных остатков, в связи с тем, что данные составные части автомобиля подвергались агрессивному воздействию.</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Учитывая, доводы ответчика о том, что на стороне истца возникает неосновательное обогащение в виде деталей и запчастей имеющие рыночную стоимость, суд полагает необходимым отметить следующее.</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Приобретенное за счет другого лица без каких-либо на то оснований имущество в силу ст. 1102, 1107 ГК РФ является неосновательным обогащением и подлежит возврату в том числе, когда такое обогащение является результатом поведения самого потерпевшего. Неосновательное обогащение не подлежит возврату, если воля лица, передавшего денежные средства или иное имущество, была направлена на передачу денег или имущества в отсутствие обязательств, то есть безвозмездно и без какого-либо встречного предоставления в дар, либо в целях благотворительности.</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Таким образом, по смыслу п. 4 ст. 1109 ГК РФ во взаимосвязи со ст. 56 ГПК РФ обязанность доказать наличие обстоятельств, в силу которых неосновательное обогащение не подлежит возврату, либо то, что денежные средства или иное имущество получены обоснованно и неосновательным обогащением не являются, возлагается на приобретателя (ответчика).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Кроме того, именно на нем лежит обязанность доказать, что лицо, требующее их возврата, знало об отсутствии обязательства.</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Ему же необходимо доказать факт приобретения или сбережения своего имущества ответчиком (увеличения имущественной сферы ответчика за счет имущества истца) в отсутствие на то законных оснований, период такого пользования, а также размер неосновательного обогащения.</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Недоказанность одного из этих обстоятельств является достаточным основанием для отказа в иске.</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 данном случае совокупный состав неосновательного обогащения истцом отсутствует, поскольку противоправных действий со стороны истца с целью неосновательного обогащения за счет ответчика совершено не было.</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ГПК РФ.</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Из положений ч. 1 ст. 100 ГПК РФ следует, что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При разрешении вопроса о взыскании судебных расходов, понесенных истцом в процессе рассмотрения гражданского дела, суд исходит из правил распределения судебных расходов между сторонами, установленных главой 7 ГПК РФ.</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lastRenderedPageBreak/>
        <w:t>Материалами дела подтверждено, что истцом за услуги оценщика в досудебном порядке потрачено 12 000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Указанный отчет имел своей целью подтверждение ущерба, подлежащего возмещению, и при обращении в суд являлся доказательством заявленных требований.</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При таких обстоятельствах и учитывая, что данные расходы в силу ст. 15 ГК РФ являются для истца убытками, суд приходит к выводу, что согласно заявленным исковым требованиям, подлежат взысканию в пропорции (сумма*300000:710295) с ООО Страховая компания «Гелиос»,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xml:space="preserve"> (сумма* 410295:710295): расходы по оплате услуг досудебной оценки с ООО Страховая компания «Гелиос» - 5068,32 руб.,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- 6931,68 руб.; расходы по оплате услуг эвакуатора с ООО Страховая компания «Гелиос» - 2111,80 руб.,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- 2888,20 руб.; расходы на оплату услугу нотариуса с ООО Страховая компания «Гелиос» - 929,20 руб.,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- 1270,80 руб.; почтовые расходы с ООО Страховая компания «Гелиос» - 337,89 руб.,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- 462,11 руб.; расходы по уплате государственной пошлины в с ООО Страховая компания «Гелиос» - 2311,57 руб.,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- 3161,43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Истцом понесены расходы по оказанию ей юридических услуг в размере 40000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Суд с учетом объема выполненной работы, сложности дела, в разумных пределах определяет размер, подлежащих взысканию в пользу истца с ответчиков расходов на оплату юридических услуг в размере15000 руб., с ООО Страховая компания «Гелиос» - 6335,40 руб. (15000 руб. х 300000 </w:t>
      </w:r>
      <w:proofErr w:type="gramStart"/>
      <w:r w:rsidRPr="005C6743">
        <w:rPr>
          <w:rFonts w:ascii="Arial" w:eastAsia="Times New Roman" w:hAnsi="Arial" w:cs="Arial"/>
          <w:color w:val="000000"/>
          <w:sz w:val="21"/>
          <w:szCs w:val="21"/>
          <w:lang w:eastAsia="ru-RU"/>
        </w:rPr>
        <w:t>руб. :</w:t>
      </w:r>
      <w:proofErr w:type="gramEnd"/>
      <w:r w:rsidRPr="005C6743">
        <w:rPr>
          <w:rFonts w:ascii="Arial" w:eastAsia="Times New Roman" w:hAnsi="Arial" w:cs="Arial"/>
          <w:color w:val="000000"/>
          <w:sz w:val="21"/>
          <w:szCs w:val="21"/>
          <w:lang w:eastAsia="ru-RU"/>
        </w:rPr>
        <w:t xml:space="preserve"> 710295), с ГУП РБ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8664,60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Также с ООО Страховая компания «Гелиос» в размере 2 039 руб. и с Государственного унитарного предприятия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xml:space="preserve">» (ИНН 0275000238) – 2 791 руб. подлежит </w:t>
      </w:r>
      <w:proofErr w:type="spellStart"/>
      <w:r w:rsidRPr="005C6743">
        <w:rPr>
          <w:rFonts w:ascii="Arial" w:eastAsia="Times New Roman" w:hAnsi="Arial" w:cs="Arial"/>
          <w:color w:val="000000"/>
          <w:sz w:val="21"/>
          <w:szCs w:val="21"/>
          <w:lang w:eastAsia="ru-RU"/>
        </w:rPr>
        <w:t>довзысканию</w:t>
      </w:r>
      <w:proofErr w:type="spellEnd"/>
      <w:r w:rsidRPr="005C6743">
        <w:rPr>
          <w:rFonts w:ascii="Arial" w:eastAsia="Times New Roman" w:hAnsi="Arial" w:cs="Arial"/>
          <w:color w:val="000000"/>
          <w:sz w:val="21"/>
          <w:szCs w:val="21"/>
          <w:lang w:eastAsia="ru-RU"/>
        </w:rPr>
        <w:t xml:space="preserve"> государственная пошлина в доход бюджета (10303 -5473 = 4 830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 ответчиков в пользу экспертного учреждения ООО «Юнит-Эксперт» подлежат взысканию расходы на проведение экспертизы, с ООО Страховая компания «</w:t>
      </w:r>
      <w:proofErr w:type="gramStart"/>
      <w:r w:rsidRPr="005C6743">
        <w:rPr>
          <w:rFonts w:ascii="Arial" w:eastAsia="Times New Roman" w:hAnsi="Arial" w:cs="Arial"/>
          <w:color w:val="000000"/>
          <w:sz w:val="21"/>
          <w:szCs w:val="21"/>
          <w:lang w:eastAsia="ru-RU"/>
        </w:rPr>
        <w:t>Гелиос»–</w:t>
      </w:r>
      <w:proofErr w:type="gramEnd"/>
      <w:r w:rsidRPr="005C6743">
        <w:rPr>
          <w:rFonts w:ascii="Arial" w:eastAsia="Times New Roman" w:hAnsi="Arial" w:cs="Arial"/>
          <w:color w:val="000000"/>
          <w:sz w:val="21"/>
          <w:szCs w:val="21"/>
          <w:lang w:eastAsia="ru-RU"/>
        </w:rPr>
        <w:t xml:space="preserve"> 12670,80 руб., с Государственного унитарного предприятия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17329,20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Руководствуясь ст.ст.12, 194 -198 ГПК РФ, суд</w:t>
      </w:r>
    </w:p>
    <w:p w:rsidR="005C6743" w:rsidRPr="005C6743" w:rsidRDefault="005C6743" w:rsidP="005C6743">
      <w:pPr>
        <w:shd w:val="clear" w:color="auto" w:fill="FAFAFA"/>
        <w:spacing w:after="0" w:line="240" w:lineRule="auto"/>
        <w:ind w:firstLine="720"/>
        <w:jc w:val="center"/>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решил:</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исковые требования </w:t>
      </w:r>
      <w:proofErr w:type="spellStart"/>
      <w:r w:rsidRPr="005C6743">
        <w:rPr>
          <w:rFonts w:ascii="Arial" w:eastAsia="Times New Roman" w:hAnsi="Arial" w:cs="Arial"/>
          <w:color w:val="000000"/>
          <w:sz w:val="21"/>
          <w:szCs w:val="21"/>
          <w:lang w:eastAsia="ru-RU"/>
        </w:rPr>
        <w:t>Шарафутдиновой</w:t>
      </w:r>
      <w:proofErr w:type="spellEnd"/>
      <w:r w:rsidRPr="005C6743">
        <w:rPr>
          <w:rFonts w:ascii="Arial" w:eastAsia="Times New Roman" w:hAnsi="Arial" w:cs="Arial"/>
          <w:color w:val="000000"/>
          <w:sz w:val="21"/>
          <w:szCs w:val="21"/>
          <w:lang w:eastAsia="ru-RU"/>
        </w:rPr>
        <w:t xml:space="preserve"> Яны Маратовны к Государственному унитарному предприятию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Обществу с ограниченной ответственностью Страховая компания «Гелиос» о возмещении имущественного вреда удовлетворить частично.</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 xml:space="preserve">Взыскать с Общества с ограниченной ответственностью Страховая компания «Гелиос» (ИНН 7705513090) в пользу </w:t>
      </w:r>
      <w:proofErr w:type="spellStart"/>
      <w:r w:rsidRPr="005C6743">
        <w:rPr>
          <w:rFonts w:ascii="Arial" w:eastAsia="Times New Roman" w:hAnsi="Arial" w:cs="Arial"/>
          <w:color w:val="000000"/>
          <w:sz w:val="21"/>
          <w:szCs w:val="21"/>
          <w:lang w:eastAsia="ru-RU"/>
        </w:rPr>
        <w:t>Шарафутдиновой</w:t>
      </w:r>
      <w:proofErr w:type="spellEnd"/>
      <w:r w:rsidRPr="005C6743">
        <w:rPr>
          <w:rFonts w:ascii="Arial" w:eastAsia="Times New Roman" w:hAnsi="Arial" w:cs="Arial"/>
          <w:color w:val="000000"/>
          <w:sz w:val="21"/>
          <w:szCs w:val="21"/>
          <w:lang w:eastAsia="ru-RU"/>
        </w:rPr>
        <w:t> Я.М. (паспорт №) стоимость ущерба в размере 300000 руб., расходы по оплате услуг досудебного эксперта в размере 5068,32 руб., расходы по оплате услуг представителя в размере 6335,40 руб., расходы по оплате услуг нотариуса в размере 929,20 руб., расходы на эвакуатор в размере 2111,80 руб., расходы по уплате государственной пошлины в размере 2311,57 руб., почтовые расходы – 337,89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Взыскать с Государственного унитарного предприятия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xml:space="preserve">» (ИНН 0275000238) в пользу </w:t>
      </w:r>
      <w:proofErr w:type="spellStart"/>
      <w:r w:rsidRPr="005C6743">
        <w:rPr>
          <w:rFonts w:ascii="Arial" w:eastAsia="Times New Roman" w:hAnsi="Arial" w:cs="Arial"/>
          <w:color w:val="000000"/>
          <w:sz w:val="21"/>
          <w:szCs w:val="21"/>
          <w:lang w:eastAsia="ru-RU"/>
        </w:rPr>
        <w:t>Шарафутдиновой</w:t>
      </w:r>
      <w:proofErr w:type="spellEnd"/>
      <w:r w:rsidRPr="005C6743">
        <w:rPr>
          <w:rFonts w:ascii="Arial" w:eastAsia="Times New Roman" w:hAnsi="Arial" w:cs="Arial"/>
          <w:color w:val="000000"/>
          <w:sz w:val="21"/>
          <w:szCs w:val="21"/>
          <w:lang w:eastAsia="ru-RU"/>
        </w:rPr>
        <w:t> Я.М. (паспорт № стоимость ущерба в размере 410295 руб., расходы по оплате услуг досудебного эксперта в размере 6931,68 руб., расходы по оплате услуг представителя в размере 8664,60 руб., расходы по оплате услуг нотариуса в размере 1270,80 руб., расходы на эвакуатор в размере 2888,20 руб., расходы по уплате государственной пошлины в размере 3161,43 руб., почтовые расходы – 462,11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Взыскать в доход бюджета государственную пошлину с ООО Страховая компания «Гелиос» (ИНН 7705513090) – 2039 руб., с Государственного унитарного предприятия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(ИНН 0275000238) – 2791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Взыскать в пользу экспертного учреждения ООО «Юнит-Эксперт» расходы на проведение экспертизы с ООО Страховая компания «Гелиос» (ИНН 7705513090) – 12670,80 руб., с Государственного унитарного предприятия Республики Башкортостан «</w:t>
      </w:r>
      <w:proofErr w:type="spellStart"/>
      <w:r w:rsidRPr="005C6743">
        <w:rPr>
          <w:rFonts w:ascii="Arial" w:eastAsia="Times New Roman" w:hAnsi="Arial" w:cs="Arial"/>
          <w:color w:val="000000"/>
          <w:sz w:val="21"/>
          <w:szCs w:val="21"/>
          <w:lang w:eastAsia="ru-RU"/>
        </w:rPr>
        <w:t>Уфаводоканал</w:t>
      </w:r>
      <w:proofErr w:type="spellEnd"/>
      <w:r w:rsidRPr="005C6743">
        <w:rPr>
          <w:rFonts w:ascii="Arial" w:eastAsia="Times New Roman" w:hAnsi="Arial" w:cs="Arial"/>
          <w:color w:val="000000"/>
          <w:sz w:val="21"/>
          <w:szCs w:val="21"/>
          <w:lang w:eastAsia="ru-RU"/>
        </w:rPr>
        <w:t>» (ИНН 0275000238) – 17329,20 руб.</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Решение может быть обжаловано в апелляционном порядке в течение месяца в Верховный Суд Республики Башкортостан через Октябрьский районный суд г. Уфы Республики Башкортостан.</w:t>
      </w:r>
    </w:p>
    <w:p w:rsidR="005C6743" w:rsidRPr="005C6743" w:rsidRDefault="005C6743" w:rsidP="005C6743">
      <w:pPr>
        <w:shd w:val="clear" w:color="auto" w:fill="FAFAFA"/>
        <w:spacing w:after="0" w:line="240" w:lineRule="auto"/>
        <w:ind w:firstLine="720"/>
        <w:jc w:val="both"/>
        <w:rPr>
          <w:rFonts w:ascii="Arial" w:eastAsia="Times New Roman" w:hAnsi="Arial" w:cs="Arial"/>
          <w:color w:val="000000"/>
          <w:sz w:val="21"/>
          <w:szCs w:val="21"/>
          <w:lang w:eastAsia="ru-RU"/>
        </w:rPr>
      </w:pPr>
      <w:r w:rsidRPr="005C6743">
        <w:rPr>
          <w:rFonts w:ascii="Arial" w:eastAsia="Times New Roman" w:hAnsi="Arial" w:cs="Arial"/>
          <w:color w:val="000000"/>
          <w:sz w:val="21"/>
          <w:szCs w:val="21"/>
          <w:lang w:eastAsia="ru-RU"/>
        </w:rPr>
        <w:t>Судья А.Р. Латыпов</w:t>
      </w:r>
    </w:p>
    <w:p w:rsidR="00FB00FF" w:rsidRDefault="00FB00FF"/>
    <w:sectPr w:rsidR="00FB0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43"/>
    <w:rsid w:val="005C6743"/>
    <w:rsid w:val="00D427DA"/>
    <w:rsid w:val="00FB0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6835-0645-4155-B931-B3E92F62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mer2">
    <w:name w:val="nomer2"/>
    <w:basedOn w:val="a0"/>
    <w:rsid w:val="005C6743"/>
  </w:style>
  <w:style w:type="character" w:customStyle="1" w:styleId="fio6">
    <w:name w:val="fio6"/>
    <w:basedOn w:val="a0"/>
    <w:rsid w:val="005C6743"/>
  </w:style>
  <w:style w:type="character" w:customStyle="1" w:styleId="address2">
    <w:name w:val="address2"/>
    <w:basedOn w:val="a0"/>
    <w:rsid w:val="005C6743"/>
  </w:style>
  <w:style w:type="character" w:customStyle="1" w:styleId="others1">
    <w:name w:val="others1"/>
    <w:basedOn w:val="a0"/>
    <w:rsid w:val="005C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3092</Words>
  <Characters>17630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Шарафутдинова Яна Маратовна</dc:creator>
  <cp:keywords/>
  <dc:description/>
  <cp:lastModifiedBy>Шарафутдинова Яна Маратовна</cp:lastModifiedBy>
  <cp:revision>2</cp:revision>
  <dcterms:created xsi:type="dcterms:W3CDTF">2025-05-21T07:50:00Z</dcterms:created>
  <dcterms:modified xsi:type="dcterms:W3CDTF">2025-05-21T07:50:00Z</dcterms:modified>
</cp:coreProperties>
</file>